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AAB6" w14:textId="225B2737" w:rsidR="00C339CE" w:rsidRPr="00263B34" w:rsidRDefault="00832FDF" w:rsidP="001E65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B34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в условиях введения обновленного ФГОС НОО и ООО с 01 сентября 2022»</w:t>
      </w:r>
    </w:p>
    <w:p w14:paraId="3279DFDD" w14:textId="77777777" w:rsidR="00832FDF" w:rsidRPr="00263B34" w:rsidRDefault="00832FDF" w:rsidP="001E65A8">
      <w:pPr>
        <w:pStyle w:val="a3"/>
        <w:spacing w:after="0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263B34">
        <w:rPr>
          <w:rFonts w:ascii="Times New Roman" w:hAnsi="Times New Roman" w:cs="Times New Roman"/>
          <w:b/>
          <w:sz w:val="28"/>
          <w:szCs w:val="28"/>
        </w:rPr>
        <w:t xml:space="preserve">Секция учителей истории, обществознания, </w:t>
      </w:r>
      <w:proofErr w:type="spellStart"/>
      <w:r w:rsidRPr="00263B34">
        <w:rPr>
          <w:rFonts w:ascii="Times New Roman" w:hAnsi="Times New Roman" w:cs="Times New Roman"/>
          <w:b/>
          <w:sz w:val="28"/>
          <w:szCs w:val="28"/>
        </w:rPr>
        <w:t>ИиКГА</w:t>
      </w:r>
      <w:proofErr w:type="spellEnd"/>
      <w:r w:rsidRPr="00263B34">
        <w:rPr>
          <w:rFonts w:ascii="Times New Roman" w:hAnsi="Times New Roman" w:cs="Times New Roman"/>
          <w:b/>
          <w:sz w:val="28"/>
          <w:szCs w:val="28"/>
        </w:rPr>
        <w:t>, ОРКСЭ, МХК</w:t>
      </w:r>
    </w:p>
    <w:p w14:paraId="088DF25C" w14:textId="77777777" w:rsidR="00832FDF" w:rsidRPr="00263B34" w:rsidRDefault="00832FDF" w:rsidP="001E65A8">
      <w:pPr>
        <w:spacing w:after="0" w:line="276" w:lineRule="auto"/>
        <w:ind w:firstLine="376"/>
        <w:jc w:val="right"/>
        <w:rPr>
          <w:rFonts w:ascii="Times New Roman" w:hAnsi="Times New Roman" w:cs="Times New Roman"/>
          <w:sz w:val="28"/>
          <w:szCs w:val="28"/>
        </w:rPr>
      </w:pPr>
      <w:r w:rsidRPr="00263B34">
        <w:rPr>
          <w:rFonts w:ascii="Times New Roman" w:hAnsi="Times New Roman" w:cs="Times New Roman"/>
          <w:b/>
          <w:sz w:val="28"/>
          <w:szCs w:val="28"/>
        </w:rPr>
        <w:t>Тема:</w:t>
      </w:r>
      <w:r w:rsidRPr="00263B34">
        <w:rPr>
          <w:rFonts w:ascii="Times New Roman" w:hAnsi="Times New Roman" w:cs="Times New Roman"/>
          <w:sz w:val="28"/>
          <w:szCs w:val="28"/>
        </w:rPr>
        <w:t xml:space="preserve"> </w:t>
      </w:r>
      <w:r w:rsidRPr="00263B34">
        <w:rPr>
          <w:rFonts w:ascii="Times New Roman" w:hAnsi="Times New Roman" w:cs="Times New Roman"/>
          <w:bCs/>
          <w:sz w:val="28"/>
          <w:szCs w:val="28"/>
        </w:rPr>
        <w:t>«</w:t>
      </w:r>
      <w:r w:rsidRPr="00263B34">
        <w:rPr>
          <w:rFonts w:ascii="Times New Roman" w:eastAsia="Calibri" w:hAnsi="Times New Roman" w:cs="Times New Roman"/>
          <w:bCs/>
          <w:sz w:val="28"/>
          <w:szCs w:val="28"/>
        </w:rPr>
        <w:t>Воспитание как приоритетное направление системы образования Турочакского района в условиях введения обновленных ФГОС</w:t>
      </w:r>
      <w:r w:rsidRPr="00263B3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666F3CA" w14:textId="628A3D68" w:rsidR="00832FDF" w:rsidRPr="00263B34" w:rsidRDefault="00832FDF" w:rsidP="001E65A8">
      <w:pPr>
        <w:spacing w:after="0" w:line="276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263B3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550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550EE">
        <w:rPr>
          <w:rFonts w:ascii="Times New Roman" w:hAnsi="Times New Roman" w:cs="Times New Roman"/>
          <w:sz w:val="28"/>
          <w:szCs w:val="28"/>
        </w:rPr>
        <w:t>Мерова</w:t>
      </w:r>
      <w:proofErr w:type="spellEnd"/>
      <w:r w:rsidR="00A550EE">
        <w:rPr>
          <w:rFonts w:ascii="Times New Roman" w:hAnsi="Times New Roman" w:cs="Times New Roman"/>
          <w:sz w:val="28"/>
          <w:szCs w:val="28"/>
        </w:rPr>
        <w:t xml:space="preserve"> И.С.</w:t>
      </w:r>
      <w:bookmarkStart w:id="0" w:name="_GoBack"/>
      <w:bookmarkEnd w:id="0"/>
      <w:r w:rsidRPr="00263B34">
        <w:rPr>
          <w:rFonts w:ascii="Times New Roman" w:hAnsi="Times New Roman" w:cs="Times New Roman"/>
          <w:sz w:val="28"/>
          <w:szCs w:val="28"/>
        </w:rPr>
        <w:t>, МОУ «</w:t>
      </w:r>
      <w:proofErr w:type="spellStart"/>
      <w:r w:rsidRPr="00263B34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Pr="00263B34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7C7AA92B" w14:textId="77777777" w:rsidR="00832FDF" w:rsidRPr="00263B34" w:rsidRDefault="00832FDF" w:rsidP="001E65A8">
      <w:pPr>
        <w:spacing w:after="0" w:line="276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14:paraId="77D00447" w14:textId="77777777" w:rsidR="00E03FC7" w:rsidRPr="00E03FC7" w:rsidRDefault="00E03FC7" w:rsidP="001E65A8">
      <w:pPr>
        <w:spacing w:after="0" w:line="34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 поколение ФГОС начнет действовать с 1 сентября 2022 года. Второй иностранный язык можно не учить, а от патриотического воспитания не убежать. Разберемся, чего ждать школам, ученикам и их родителям</w:t>
      </w:r>
    </w:p>
    <w:p w14:paraId="02411A8C" w14:textId="47BFB9DA" w:rsidR="00E03FC7" w:rsidRPr="00E03FC7" w:rsidRDefault="00E03FC7" w:rsidP="001E65A8">
      <w:pPr>
        <w:spacing w:before="450" w:after="0" w:line="312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 такое ФГОС и почему о них пишем</w:t>
      </w:r>
      <w:r w:rsidR="00263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A41EFD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просвещения Российской Федерации </w:t>
      </w:r>
      <w:hyperlink r:id="rId6" w:tgtFrame="_blank" w:history="1">
        <w:r w:rsidRPr="00E03FC7">
          <w:rPr>
            <w:rFonts w:ascii="Times New Roman" w:eastAsia="Times New Roman" w:hAnsi="Times New Roman" w:cs="Times New Roman"/>
            <w:color w:val="2270B8"/>
            <w:sz w:val="28"/>
            <w:szCs w:val="28"/>
            <w:lang w:eastAsia="ru-RU"/>
          </w:rPr>
          <w:t>утвердило</w:t>
        </w:r>
      </w:hyperlink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новые федеральные государственные образовательные стандарты (далее — ФГОС). Это свод правил для всех образовательных учреждений по всей России: от сельской школы до МГУ. На основе стандартов создаются методические пособия, учебные материалы и другая профильная литература.</w:t>
      </w:r>
    </w:p>
    <w:p w14:paraId="3145973F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 ФГОС система образования была бы хаотичной, ведь стандарты пришлось бы закреплять в разных законодательных актах, иногда в каждом регионе в отдельности.</w:t>
      </w:r>
    </w:p>
    <w:p w14:paraId="55C8135E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Обновленные требования ФГОС для школы вступят в силу с 1 сентября 2022 года и коснутся начального общего и основного общего образования (далее — НОО и ООО соответственно). Дети, принятые в первые и пятые классы в 2022 году, будут учиться по новым стандартам.</w:t>
      </w:r>
    </w:p>
    <w:p w14:paraId="779BE1ED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изучили новые стандарты ФГОС, сравнили их со старыми и делимся основными вещами, которые стоит знать.</w:t>
      </w:r>
    </w:p>
    <w:p w14:paraId="323726B4" w14:textId="77777777" w:rsidR="00E03FC7" w:rsidRPr="00E03FC7" w:rsidRDefault="00E03FC7" w:rsidP="001E65A8">
      <w:pPr>
        <w:spacing w:before="405" w:after="0" w:line="312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бывают ФГОС общего образования</w:t>
      </w:r>
    </w:p>
    <w:p w14:paraId="08D4868F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российских школ актуальны следующие документы:</w:t>
      </w:r>
    </w:p>
    <w:p w14:paraId="5C3AD425" w14:textId="77777777" w:rsidR="00E03FC7" w:rsidRPr="00E03FC7" w:rsidRDefault="00E03FC7" w:rsidP="001E65A8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начального общего образования (1–4-й классы);</w:t>
      </w:r>
    </w:p>
    <w:p w14:paraId="57E9721F" w14:textId="77777777" w:rsidR="00E03FC7" w:rsidRPr="00E03FC7" w:rsidRDefault="00E03FC7" w:rsidP="001E65A8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основного общего образования (5–9-й классы);</w:t>
      </w:r>
    </w:p>
    <w:p w14:paraId="31CBF192" w14:textId="77777777" w:rsidR="00E03FC7" w:rsidRPr="00E03FC7" w:rsidRDefault="00E03FC7" w:rsidP="001E65A8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среднего общего образования (10–11-й классы);</w:t>
      </w:r>
    </w:p>
    <w:p w14:paraId="77FF2D80" w14:textId="77777777" w:rsidR="00E03FC7" w:rsidRPr="00E03FC7" w:rsidRDefault="00E03FC7" w:rsidP="001E65A8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начального общего образования обучающихся с ограниченными возможностями здоровья.</w:t>
      </w:r>
    </w:p>
    <w:p w14:paraId="138181F0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новой редакции изменения коснулись только первых двух. О них и поговорим подробнее.</w:t>
      </w:r>
    </w:p>
    <w:p w14:paraId="6A62802B" w14:textId="77777777" w:rsidR="00E03FC7" w:rsidRPr="00E03FC7" w:rsidRDefault="00E03FC7" w:rsidP="001E65A8">
      <w:pPr>
        <w:spacing w:before="405" w:after="0" w:line="312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поколения ФГОС для школ</w:t>
      </w:r>
    </w:p>
    <w:p w14:paraId="5FDBE35C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 разберемся, как эволюционировали стандарты современного российского образования.</w:t>
      </w:r>
    </w:p>
    <w:p w14:paraId="11AE364A" w14:textId="2EBC2324" w:rsidR="00E03FC7" w:rsidRPr="00E03FC7" w:rsidRDefault="00E03FC7" w:rsidP="001E65A8">
      <w:pPr>
        <w:spacing w:before="450" w:after="0" w:line="312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поколение ФГОС</w:t>
      </w:r>
    </w:p>
    <w:p w14:paraId="63655DA4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Введены в 2004 году. Документ </w:t>
      </w:r>
      <w:hyperlink r:id="rId7" w:tgtFrame="_blank" w:history="1">
        <w:r w:rsidRPr="00E03FC7">
          <w:rPr>
            <w:rFonts w:ascii="Times New Roman" w:eastAsia="Times New Roman" w:hAnsi="Times New Roman" w:cs="Times New Roman"/>
            <w:color w:val="2270B8"/>
            <w:sz w:val="28"/>
            <w:szCs w:val="28"/>
            <w:lang w:eastAsia="ru-RU"/>
          </w:rPr>
          <w:t>назывался</w:t>
        </w:r>
      </w:hyperlink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«Государственные образовательные стандарты». Первую редакцию критиковали </w:t>
      </w: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 концентрацию на знаниях, а не на умении применять их тем или иным способом. Хорошим результатом считалось, когда «усвоены знания».</w:t>
      </w:r>
    </w:p>
    <w:p w14:paraId="42C65596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Нормы касались обязательного минимума программ общего образования и основных требований к обеспечению образовательного процесса. Это был важный документ, которому не хватало </w:t>
      </w:r>
      <w:proofErr w:type="spellStart"/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детализированности</w:t>
      </w:r>
      <w:proofErr w:type="spellEnd"/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вскоре его обновили.</w:t>
      </w:r>
    </w:p>
    <w:p w14:paraId="4DCE42BE" w14:textId="77777777" w:rsidR="00E03FC7" w:rsidRPr="00E03FC7" w:rsidRDefault="00E03FC7" w:rsidP="001E65A8">
      <w:pPr>
        <w:spacing w:before="450" w:after="0" w:line="312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поколение ФГОС</w:t>
      </w:r>
    </w:p>
    <w:p w14:paraId="7CE35866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второго поколения вводили постепенно. Для НОО — в 2009 году, для ООО — в 2010 году, а для СОО — в 2012 году. Стандарты ориентированы на результат и развитие универсальных учебных действия (умений).</w:t>
      </w:r>
    </w:p>
    <w:p w14:paraId="38C3380B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стандарт отвечал на вопрос «Чему учить?», новый добавил ответы на вопросы «Для чего учить?» и «Как это поможет в жизни?». Для наглядности сравним основные отличия первого и второго стандартов ФГОС.</w:t>
      </w:r>
    </w:p>
    <w:tbl>
      <w:tblPr>
        <w:tblW w:w="9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29"/>
        <w:gridCol w:w="4123"/>
      </w:tblGrid>
      <w:tr w:rsidR="00E03FC7" w:rsidRPr="00E03FC7" w14:paraId="50F6A932" w14:textId="77777777" w:rsidTr="00263B34">
        <w:trPr>
          <w:trHeight w:val="279"/>
          <w:tblHeader/>
        </w:trPr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C28E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сравнения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A325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поколение ФГОС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488F3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поколение ФГОС</w:t>
            </w:r>
          </w:p>
        </w:tc>
      </w:tr>
      <w:tr w:rsidR="00E03FC7" w:rsidRPr="00E03FC7" w14:paraId="593615CC" w14:textId="77777777" w:rsidTr="00263B34">
        <w:trPr>
          <w:trHeight w:val="279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B19E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B4B2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Передается в готовом виде: преподаватель говорит, ученики записывают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FD047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активно участвует в процессе получения знаний</w:t>
            </w:r>
          </w:p>
        </w:tc>
      </w:tr>
      <w:tr w:rsidR="00E03FC7" w:rsidRPr="00E03FC7" w14:paraId="3CAD512D" w14:textId="77777777" w:rsidTr="00263B34">
        <w:trPr>
          <w:trHeight w:val="279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236E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EF128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знаний как бы существует в вакууме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35DF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над заданиями, непосредственно связанными с проблемами реальной жизни</w:t>
            </w:r>
          </w:p>
        </w:tc>
      </w:tr>
      <w:tr w:rsidR="00E03FC7" w:rsidRPr="00E03FC7" w14:paraId="5F69DF45" w14:textId="77777777" w:rsidTr="00263B34">
        <w:trPr>
          <w:trHeight w:val="279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08C8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DCDE6" w14:textId="1E906626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 ком</w:t>
            </w:r>
            <w:r w:rsidR="001E65A8" w:rsidRPr="0026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уникация учитель → ученик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0EA51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овладеть знаниями, учитель и ученики выстраивают совместную работу </w:t>
            </w:r>
          </w:p>
        </w:tc>
      </w:tr>
      <w:tr w:rsidR="00E03FC7" w:rsidRPr="00E03FC7" w14:paraId="07D09666" w14:textId="77777777" w:rsidTr="00263B34">
        <w:trPr>
          <w:trHeight w:val="279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3C98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C8DF3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Единоличное руководство учителя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E9180" w14:textId="77777777" w:rsidR="00E03FC7" w:rsidRPr="00E03FC7" w:rsidRDefault="00E03FC7" w:rsidP="001E65A8">
            <w:pPr>
              <w:spacing w:after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участвуют в выборе содержания и методов обучения</w:t>
            </w:r>
          </w:p>
        </w:tc>
      </w:tr>
    </w:tbl>
    <w:p w14:paraId="682671B0" w14:textId="77777777" w:rsidR="00E03FC7" w:rsidRPr="00E03FC7" w:rsidRDefault="00E03FC7" w:rsidP="001E65A8">
      <w:pPr>
        <w:spacing w:before="450" w:after="0" w:line="312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поколение ФГОС</w:t>
      </w:r>
    </w:p>
    <w:p w14:paraId="25E45457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кратко, новые ФГОС 2021, скорее, обновляют старые стандарты. Некоторые вещи делаются необязательными, а другие конкретизируются. Более того, многие вещи в том или ином виде тестировались в некоторых школах, а до этого обсуждались с профессиональным и родительским сообществом. Поэтому больших сюрпризов ФГОС третьего поколения не принесли. Рассмотрим изменения подробнее.</w:t>
      </w:r>
    </w:p>
    <w:p w14:paraId="43845A8F" w14:textId="77777777" w:rsidR="00E03FC7" w:rsidRPr="00E03FC7" w:rsidRDefault="00E03FC7" w:rsidP="001E65A8">
      <w:pPr>
        <w:spacing w:before="405" w:after="0" w:line="312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ФГОС общего образования 2021 года: основные изменения </w:t>
      </w:r>
    </w:p>
    <w:p w14:paraId="4792E854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Ключевое отличие новой редакции ФГОС — конкретизация. Каждое требование раскрыто и четко сформулировано. </w:t>
      </w:r>
    </w:p>
    <w:p w14:paraId="683AED4C" w14:textId="77777777" w:rsidR="00E03FC7" w:rsidRPr="00E03FC7" w:rsidRDefault="00A550EE" w:rsidP="001E65A8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E03FC7" w:rsidRPr="00E03FC7">
          <w:rPr>
            <w:rFonts w:ascii="Times New Roman" w:eastAsia="Times New Roman" w:hAnsi="Times New Roman" w:cs="Times New Roman"/>
            <w:b/>
            <w:bCs/>
            <w:color w:val="2270B8"/>
            <w:sz w:val="28"/>
            <w:szCs w:val="28"/>
            <w:bdr w:val="none" w:sz="0" w:space="0" w:color="auto" w:frame="1"/>
            <w:lang w:eastAsia="ru-RU"/>
          </w:rPr>
          <w:t>Посмотреть программы</w:t>
        </w:r>
      </w:hyperlink>
    </w:p>
    <w:p w14:paraId="37AE7DB6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Вариативность</w:t>
      </w: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Выражается в следующем: школам дана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 </w:t>
      </w:r>
    </w:p>
    <w:p w14:paraId="3C1987AF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Патриотическое воспитание</w:t>
      </w: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раньше прописывалось, что оно должно быть, а сейчас у него появились конкретные черты.</w:t>
      </w:r>
    </w:p>
    <w:p w14:paraId="3A7712E0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Более точно обозначены</w:t>
      </w: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предметные результаты</w:t>
      </w: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Понятно, что должен знать и понимать ученик. Например, в рамках предмета «Информатика» следует понимать назначение языков программирования Python, C++, Паскаль, Java и С#.</w:t>
      </w:r>
    </w:p>
    <w:p w14:paraId="051BEE1A" w14:textId="77777777" w:rsidR="00E03FC7" w:rsidRPr="00E03FC7" w:rsidRDefault="00E03FC7" w:rsidP="001E65A8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Появление нового понятия «функциональная грамотность»</w:t>
      </w:r>
    </w:p>
    <w:p w14:paraId="1B89FCF1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Функциональная грамотность вошла в состав государственных гарантий качества основного общего образования.</w:t>
      </w:r>
    </w:p>
    <w:p w14:paraId="17B96472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метапредметных и универсальных способов деятельности. Иными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ваши синусы и косинусы?»  </w:t>
      </w:r>
    </w:p>
    <w:p w14:paraId="3E4F3A69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этому изменению готовились давно. При этом не идет речи об обязательном введении отдельных уроков. Предполагается, что в образовательный процесс будут органично встраиваться формирование и оценка различных видов функциональной грамотности.</w:t>
      </w:r>
    </w:p>
    <w:p w14:paraId="0080B58D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функциональная грамотность оперативно вошла в школьную программу, выпустили </w:t>
      </w:r>
      <w:hyperlink r:id="rId9" w:tgtFrame="_blank" w:history="1">
        <w:r w:rsidRPr="00E03FC7">
          <w:rPr>
            <w:rFonts w:ascii="Times New Roman" w:eastAsia="Times New Roman" w:hAnsi="Times New Roman" w:cs="Times New Roman"/>
            <w:color w:val="2270B8"/>
            <w:sz w:val="28"/>
            <w:szCs w:val="28"/>
            <w:lang w:eastAsia="ru-RU"/>
          </w:rPr>
          <w:t>специальную методичку</w:t>
        </w:r>
      </w:hyperlink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Подход коснется всех уровней школы.</w:t>
      </w:r>
    </w:p>
    <w:p w14:paraId="64C188CF" w14:textId="77777777" w:rsidR="00E03FC7" w:rsidRPr="00E03FC7" w:rsidRDefault="00E03FC7" w:rsidP="001E65A8">
      <w:pPr>
        <w:spacing w:before="405" w:after="0" w:line="312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Единство обучения и воспитания</w:t>
      </w:r>
    </w:p>
    <w:p w14:paraId="6FAA5BF1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bdr w:val="single" w:sz="18" w:space="15" w:color="D70C17" w:frame="1"/>
          <w:shd w:val="clear" w:color="auto" w:fill="F7F7F7"/>
          <w:lang w:eastAsia="ru-RU"/>
        </w:rPr>
        <w:t>Новый ФГОС делает акцент на тесном взаимодействии и единстве учебной и воспитательной деятельности в русле достижения личностных результатов освоения программы. </w:t>
      </w:r>
    </w:p>
    <w:p w14:paraId="759623AF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Уточнены направления воспитания: гражданско-патриотическое, духовно-нравственное, эстетическое, физическое, экологическое воспитание и ценности научного познания. При этом каждый пункт конкретизирован, и становится понятно, что в него входит. </w:t>
      </w:r>
    </w:p>
    <w:p w14:paraId="1BE3E996" w14:textId="77777777" w:rsidR="00E03FC7" w:rsidRPr="00E03FC7" w:rsidRDefault="00E03FC7" w:rsidP="001E65A8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Например, патриотическое воспитание​</w:t>
      </w:r>
    </w:p>
    <w:p w14:paraId="1184E075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</w:t>
      </w:r>
    </w:p>
    <w:p w14:paraId="31A3AE7D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2021 года СМИ активно </w:t>
      </w:r>
      <w:hyperlink r:id="rId10" w:tgtFrame="_blank" w:history="1">
        <w:r w:rsidRPr="00E03FC7">
          <w:rPr>
            <w:rFonts w:ascii="Times New Roman" w:eastAsia="Times New Roman" w:hAnsi="Times New Roman" w:cs="Times New Roman"/>
            <w:color w:val="2270B8"/>
            <w:sz w:val="28"/>
            <w:szCs w:val="28"/>
            <w:lang w:eastAsia="ru-RU"/>
          </w:rPr>
          <w:t>освещали</w:t>
        </w:r>
      </w:hyperlink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включение воспитания патриотизма во ФГОС третьего поколения. Тогда у инициативы были только общие контуры, и родители не знали что ждать. Сейчас понятно, что патриотизм понимается как:</w:t>
      </w:r>
    </w:p>
    <w:p w14:paraId="6F69BDE9" w14:textId="77777777" w:rsidR="00E03FC7" w:rsidRPr="00E03FC7" w:rsidRDefault="00E03FC7" w:rsidP="001E65A8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 изучению родного языка, понимание российской гражданской идентичности в поликультурном и многоконфессиональном обществе, истории и культуры;</w:t>
      </w:r>
    </w:p>
    <w:p w14:paraId="46A77EF1" w14:textId="77777777" w:rsidR="00E03FC7" w:rsidRPr="00E03FC7" w:rsidRDefault="00E03FC7" w:rsidP="001E65A8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ценностное отношение к достижениям России в науке, искусстве, спорте, технологиях, к боевым подвигам и трудовым достижениям россиян;</w:t>
      </w:r>
    </w:p>
    <w:p w14:paraId="22BDC197" w14:textId="77777777" w:rsidR="00E03FC7" w:rsidRPr="00E03FC7" w:rsidRDefault="00E03FC7" w:rsidP="001E65A8">
      <w:pPr>
        <w:numPr>
          <w:ilvl w:val="0"/>
          <w:numId w:val="4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стране.</w:t>
      </w:r>
    </w:p>
    <w:p w14:paraId="64B86FC1" w14:textId="77777777" w:rsidR="00E03FC7" w:rsidRPr="00E03FC7" w:rsidRDefault="00E03FC7" w:rsidP="001E65A8">
      <w:pPr>
        <w:spacing w:before="450" w:after="0" w:line="312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второго иностранного языка из обязательных предметов</w:t>
      </w:r>
    </w:p>
    <w:p w14:paraId="12A43E45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второй иностранный язык перестал быть обязательным. Его судьба решается с учетом мнения родителей и возможности школы.</w:t>
      </w:r>
    </w:p>
    <w:p w14:paraId="41F599E9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Старые установки </w:t>
      </w:r>
      <w:hyperlink r:id="rId11" w:tgtFrame="_blank" w:history="1">
        <w:r w:rsidRPr="00E03FC7">
          <w:rPr>
            <w:rFonts w:ascii="Times New Roman" w:eastAsia="Times New Roman" w:hAnsi="Times New Roman" w:cs="Times New Roman"/>
            <w:color w:val="2270B8"/>
            <w:sz w:val="28"/>
            <w:szCs w:val="28"/>
            <w:lang w:eastAsia="ru-RU"/>
          </w:rPr>
          <w:t>вынуждали</w:t>
        </w:r>
      </w:hyperlink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преподавать второй иностранный язык по остаточному принципу, часто это было два урока в неделю. Это касалось учреждений, у которых не было возможности обеспечить большее количество уроков.</w:t>
      </w:r>
    </w:p>
    <w:p w14:paraId="061E4602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новым ФГОС 2021 школам разрешено не включать второй язык в программы, если для этого отсутствуют кадровые или иные условия. </w:t>
      </w:r>
      <w:hyperlink r:id="rId12" w:tgtFrame="_blank" w:history="1">
        <w:r w:rsidRPr="00E03FC7">
          <w:rPr>
            <w:rFonts w:ascii="Times New Roman" w:eastAsia="Times New Roman" w:hAnsi="Times New Roman" w:cs="Times New Roman"/>
            <w:color w:val="2270B8"/>
            <w:sz w:val="28"/>
            <w:szCs w:val="28"/>
            <w:lang w:eastAsia="ru-RU"/>
          </w:rPr>
          <w:t>Относится</w:t>
        </w:r>
      </w:hyperlink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и к тем, кто пошел в пятый класс в 2021–2022 учебные годы.</w:t>
      </w:r>
    </w:p>
    <w:p w14:paraId="52705D58" w14:textId="77777777" w:rsidR="00E03FC7" w:rsidRPr="00E03FC7" w:rsidRDefault="00E03FC7" w:rsidP="001E65A8">
      <w:pPr>
        <w:spacing w:before="405" w:after="0" w:line="312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 что с шахматами?</w:t>
      </w:r>
    </w:p>
    <w:p w14:paraId="3BB9CFA9" w14:textId="77777777" w:rsidR="00E03FC7" w:rsidRPr="00E03FC7" w:rsidRDefault="00E03FC7" w:rsidP="001E65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Никаких шахмат. Инициатива ввести обязательный предмет «Игра в шахматы» скоро </w:t>
      </w:r>
      <w:hyperlink r:id="rId13" w:tgtFrame="_blank" w:history="1">
        <w:r w:rsidRPr="00E03FC7">
          <w:rPr>
            <w:rFonts w:ascii="Times New Roman" w:eastAsia="Times New Roman" w:hAnsi="Times New Roman" w:cs="Times New Roman"/>
            <w:color w:val="2270B8"/>
            <w:sz w:val="28"/>
            <w:szCs w:val="28"/>
            <w:lang w:eastAsia="ru-RU"/>
          </w:rPr>
          <w:t>отметит</w:t>
        </w:r>
      </w:hyperlink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совершеннолетие, но никак не дойдет до реализации. Вот и новый ФГОС не содержит ни слова о них. Однако школы вольны вводить предмет по собственной инициативе.</w:t>
      </w:r>
    </w:p>
    <w:p w14:paraId="6260664D" w14:textId="77777777" w:rsidR="00E03FC7" w:rsidRPr="00E03FC7" w:rsidRDefault="00E03FC7" w:rsidP="001E65A8">
      <w:pPr>
        <w:spacing w:before="405"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Краткие выводы</w:t>
      </w:r>
    </w:p>
    <w:p w14:paraId="274184FF" w14:textId="77777777" w:rsidR="00E03FC7" w:rsidRPr="00E03FC7" w:rsidRDefault="00E03FC7" w:rsidP="001E65A8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нового ФГОС вступит в силу 1 сентября 2022 года.</w:t>
      </w:r>
    </w:p>
    <w:p w14:paraId="1797E921" w14:textId="77777777" w:rsidR="00E03FC7" w:rsidRPr="00E03FC7" w:rsidRDefault="00E03FC7" w:rsidP="001E65A8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Обновленные стандарты коснутся детей, которые пойдут в первые и пятые классы в сентябре 2022 года.</w:t>
      </w:r>
    </w:p>
    <w:p w14:paraId="39D75D32" w14:textId="77777777" w:rsidR="00E03FC7" w:rsidRPr="00E03FC7" w:rsidRDefault="00E03FC7" w:rsidP="001E65A8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Актуальные ФГОС фокусируются на практических навыках детей: они должны понимать, как связаны предметы и как помогают в реальной жизни. </w:t>
      </w:r>
    </w:p>
    <w:p w14:paraId="161F2893" w14:textId="77777777" w:rsidR="00E03FC7" w:rsidRPr="00E03FC7" w:rsidRDefault="00E03FC7" w:rsidP="001E65A8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новшеств выделяются: вариативность, функциональная грамотность, единство воспитания и обучения и необязательность второго иностранного языка.</w:t>
      </w:r>
    </w:p>
    <w:p w14:paraId="1DFC40A6" w14:textId="77777777" w:rsidR="00832FDF" w:rsidRPr="00263B34" w:rsidRDefault="00832FDF" w:rsidP="001E65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2FDF" w:rsidRPr="00263B34" w:rsidSect="00310A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DE4"/>
    <w:multiLevelType w:val="multilevel"/>
    <w:tmpl w:val="A316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2252"/>
    <w:multiLevelType w:val="multilevel"/>
    <w:tmpl w:val="A716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9675C"/>
    <w:multiLevelType w:val="multilevel"/>
    <w:tmpl w:val="F3F2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4387E"/>
    <w:multiLevelType w:val="multilevel"/>
    <w:tmpl w:val="DFF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846CF"/>
    <w:multiLevelType w:val="multilevel"/>
    <w:tmpl w:val="939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F"/>
    <w:rsid w:val="001E65A8"/>
    <w:rsid w:val="00263B34"/>
    <w:rsid w:val="00310A7A"/>
    <w:rsid w:val="00832FDF"/>
    <w:rsid w:val="00A550EE"/>
    <w:rsid w:val="00C339CE"/>
    <w:rsid w:val="00E03FC7"/>
    <w:rsid w:val="00F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1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3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32FDF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32FDF"/>
  </w:style>
  <w:style w:type="character" w:customStyle="1" w:styleId="20">
    <w:name w:val="Заголовок 2 Знак"/>
    <w:basedOn w:val="a0"/>
    <w:link w:val="2"/>
    <w:uiPriority w:val="9"/>
    <w:rsid w:val="00E03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E0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3FC7"/>
    <w:rPr>
      <w:color w:val="0000FF"/>
      <w:u w:val="single"/>
    </w:rPr>
  </w:style>
  <w:style w:type="character" w:styleId="a7">
    <w:name w:val="Strong"/>
    <w:basedOn w:val="a0"/>
    <w:uiPriority w:val="22"/>
    <w:qFormat/>
    <w:rsid w:val="00E03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3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32FDF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32FDF"/>
  </w:style>
  <w:style w:type="character" w:customStyle="1" w:styleId="20">
    <w:name w:val="Заголовок 2 Знак"/>
    <w:basedOn w:val="a0"/>
    <w:link w:val="2"/>
    <w:uiPriority w:val="9"/>
    <w:rsid w:val="00E03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E0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0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3FC7"/>
    <w:rPr>
      <w:color w:val="0000FF"/>
      <w:u w:val="single"/>
    </w:rPr>
  </w:style>
  <w:style w:type="character" w:styleId="a7">
    <w:name w:val="Strong"/>
    <w:basedOn w:val="a0"/>
    <w:uiPriority w:val="22"/>
    <w:qFormat/>
    <w:rsid w:val="00E03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2814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562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10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courses/soon/discipline-pedagogi" TargetMode="External"/><Relationship Id="rId13" Type="http://schemas.openxmlformats.org/officeDocument/2006/relationships/hyperlink" Target="https://regnum.ru/news/85946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documents/view/61154/" TargetMode="External"/><Relationship Id="rId12" Type="http://schemas.openxmlformats.org/officeDocument/2006/relationships/hyperlink" Target="https://rg.ru/2021/07/06/vtoroj-inostrannyj-iazyk-v-shkole-stanet-neobiazatelny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5813&amp;cwi=154" TargetMode="External"/><Relationship Id="rId11" Type="http://schemas.openxmlformats.org/officeDocument/2006/relationships/hyperlink" Target="https://rg.ru/2021/07/06/vtoroj-inostrannyj-iazyk-v-shkole-stanet-neobiazatelny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bc.ru/society/06/07/2021/60e3c10a9a79476cc1f9c0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4691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cp:lastPrinted>2022-08-25T13:06:00Z</cp:lastPrinted>
  <dcterms:created xsi:type="dcterms:W3CDTF">2022-08-25T10:18:00Z</dcterms:created>
  <dcterms:modified xsi:type="dcterms:W3CDTF">2022-09-06T01:55:00Z</dcterms:modified>
</cp:coreProperties>
</file>